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14A6D" w14:textId="77777777" w:rsidR="008E0E39" w:rsidRPr="008E0E39" w:rsidRDefault="008E0E39" w:rsidP="008E0E39">
      <w:r w:rsidRPr="008E0E39">
        <w:rPr>
          <w:b/>
          <w:bCs/>
        </w:rPr>
        <w:t>CONAI</w:t>
      </w:r>
    </w:p>
    <w:p w14:paraId="7F111C86" w14:textId="77777777" w:rsidR="008E0E39" w:rsidRPr="008E0E39" w:rsidRDefault="008E0E39" w:rsidP="008E0E39">
      <w:r w:rsidRPr="008E0E39">
        <w:t>È un consorzio di natura privata senza fini di lucro costituito da produttori e utilizzatori di imballaggi in applicazione del Decreto Ronchi, che ha attribuito al Consorzio ruoli e compiti istituzionali di programmazione, raccordo e coordinamento sull’intero sistema di gestione dei rifiuti di imballaggio. CONAI ha infatti l’onere di garantire il raggiungimento degli obiettivi di recupero e riciclo previsti dalla legislazione europea e recepiti dalla normativa italiana, e il necessario coordinamento con l’attività di raccolta differenziata effettuata dai Comuni, promuovendo la cooperazione tra tutti gli operatori privati. CONAI, cui aderiscono attualmente circa 700.000 imprese, rappresenta in Italia il primo modello imprenditoriale di economia circolare con gestione privatistica di un interesse di natura pubblica: la tutela ambientale, in un’ottica di responsabilità condivisa tra imprese, pubblica amministrazione e cittadini. Fanno parte del Sistema CONAI sette Consorzi di filiera che garantiscono il ritiro e l’avvio a riciclo dei rifiuti di imballaggio conferiti dai cittadini in raccolta differenziata: RICREA per gli imballaggi in acciaio, CIAL per gli imballaggi in alluminio, COMIECO per gli imballaggi in carta e cartone, RILEGNO per gli imballaggi in legno, COREPLA per gli imballaggi in plastica e COREVE per gli imballaggi in vetro. A dicembre 2020 ha iniziato a muovere i primi passi il settimo Consorzio del sistema CONAI: BIOREPACK, per il riciclo organico degli imballaggi in plastica biodegradabile e compostabile.</w:t>
      </w:r>
    </w:p>
    <w:p w14:paraId="4B4F0119" w14:textId="77777777" w:rsidR="00390D51" w:rsidRDefault="00390D51"/>
    <w:sectPr w:rsidR="00390D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39"/>
    <w:rsid w:val="00390D51"/>
    <w:rsid w:val="004D5F93"/>
    <w:rsid w:val="00765BB7"/>
    <w:rsid w:val="008E0E39"/>
    <w:rsid w:val="00DB4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E46C"/>
  <w15:chartTrackingRefBased/>
  <w15:docId w15:val="{0D592CD5-F062-4A61-9947-2697E015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E0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E0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E0E3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E0E3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E0E3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E0E3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E0E3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E0E3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E0E3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0E3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E0E3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E0E3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E0E3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E0E3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E0E3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E0E3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E0E3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E0E39"/>
    <w:rPr>
      <w:rFonts w:eastAsiaTheme="majorEastAsia" w:cstheme="majorBidi"/>
      <w:color w:val="272727" w:themeColor="text1" w:themeTint="D8"/>
    </w:rPr>
  </w:style>
  <w:style w:type="paragraph" w:styleId="Titolo">
    <w:name w:val="Title"/>
    <w:basedOn w:val="Normale"/>
    <w:next w:val="Normale"/>
    <w:link w:val="TitoloCarattere"/>
    <w:uiPriority w:val="10"/>
    <w:qFormat/>
    <w:rsid w:val="008E0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E0E3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E0E3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E0E3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E0E3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E0E39"/>
    <w:rPr>
      <w:i/>
      <w:iCs/>
      <w:color w:val="404040" w:themeColor="text1" w:themeTint="BF"/>
    </w:rPr>
  </w:style>
  <w:style w:type="paragraph" w:styleId="Paragrafoelenco">
    <w:name w:val="List Paragraph"/>
    <w:basedOn w:val="Normale"/>
    <w:uiPriority w:val="34"/>
    <w:qFormat/>
    <w:rsid w:val="008E0E39"/>
    <w:pPr>
      <w:ind w:left="720"/>
      <w:contextualSpacing/>
    </w:pPr>
  </w:style>
  <w:style w:type="character" w:styleId="Enfasiintensa">
    <w:name w:val="Intense Emphasis"/>
    <w:basedOn w:val="Carpredefinitoparagrafo"/>
    <w:uiPriority w:val="21"/>
    <w:qFormat/>
    <w:rsid w:val="008E0E39"/>
    <w:rPr>
      <w:i/>
      <w:iCs/>
      <w:color w:val="0F4761" w:themeColor="accent1" w:themeShade="BF"/>
    </w:rPr>
  </w:style>
  <w:style w:type="paragraph" w:styleId="Citazioneintensa">
    <w:name w:val="Intense Quote"/>
    <w:basedOn w:val="Normale"/>
    <w:next w:val="Normale"/>
    <w:link w:val="CitazioneintensaCarattere"/>
    <w:uiPriority w:val="30"/>
    <w:qFormat/>
    <w:rsid w:val="008E0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E0E39"/>
    <w:rPr>
      <w:i/>
      <w:iCs/>
      <w:color w:val="0F4761" w:themeColor="accent1" w:themeShade="BF"/>
    </w:rPr>
  </w:style>
  <w:style w:type="character" w:styleId="Riferimentointenso">
    <w:name w:val="Intense Reference"/>
    <w:basedOn w:val="Carpredefinitoparagrafo"/>
    <w:uiPriority w:val="32"/>
    <w:qFormat/>
    <w:rsid w:val="008E0E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4999">
      <w:bodyDiv w:val="1"/>
      <w:marLeft w:val="0"/>
      <w:marRight w:val="0"/>
      <w:marTop w:val="0"/>
      <w:marBottom w:val="0"/>
      <w:divBdr>
        <w:top w:val="none" w:sz="0" w:space="0" w:color="auto"/>
        <w:left w:val="none" w:sz="0" w:space="0" w:color="auto"/>
        <w:bottom w:val="none" w:sz="0" w:space="0" w:color="auto"/>
        <w:right w:val="none" w:sz="0" w:space="0" w:color="auto"/>
      </w:divBdr>
    </w:div>
    <w:div w:id="18745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D6D0CBE15AFD438C5554FA9ECD1D96" ma:contentTypeVersion="20" ma:contentTypeDescription="Creare un nuovo documento." ma:contentTypeScope="" ma:versionID="25a79a220c52b0848d7b7497b569ae58">
  <xsd:schema xmlns:xsd="http://www.w3.org/2001/XMLSchema" xmlns:xs="http://www.w3.org/2001/XMLSchema" xmlns:p="http://schemas.microsoft.com/office/2006/metadata/properties" xmlns:ns2="c2a5a23a-d370-4ef1-9af0-4eba04039de5" xmlns:ns3="3581da5e-faca-42a3-aae8-131400fb6b6f" targetNamespace="http://schemas.microsoft.com/office/2006/metadata/properties" ma:root="true" ma:fieldsID="cd4df4bee51d6b5dfecece384ac90625" ns2:_="" ns3:_="">
    <xsd:import namespace="c2a5a23a-d370-4ef1-9af0-4eba04039de5"/>
    <xsd:import namespace="3581da5e-faca-42a3-aae8-131400fb6b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5a23a-d370-4ef1-9af0-4eba04039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41d4178-3f76-4a44-92c2-a5b5f40a3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1da5e-faca-42a3-aae8-131400fb6b6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6984eaa7-0b99-4c6a-b4c9-a71e4529e348}" ma:internalName="TaxCatchAll" ma:showField="CatchAllData" ma:web="3581da5e-faca-42a3-aae8-131400fb6b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81da5e-faca-42a3-aae8-131400fb6b6f" xsi:nil="true"/>
    <lcf76f155ced4ddcb4097134ff3c332f xmlns="c2a5a23a-d370-4ef1-9af0-4eba04039d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89F032-560E-40F8-B681-D573CE5811F5}"/>
</file>

<file path=customXml/itemProps2.xml><?xml version="1.0" encoding="utf-8"?>
<ds:datastoreItem xmlns:ds="http://schemas.openxmlformats.org/officeDocument/2006/customXml" ds:itemID="{C64C91CB-2B87-4E4E-9F52-BBC725F2A3DD}"/>
</file>

<file path=customXml/itemProps3.xml><?xml version="1.0" encoding="utf-8"?>
<ds:datastoreItem xmlns:ds="http://schemas.openxmlformats.org/officeDocument/2006/customXml" ds:itemID="{81264525-F4BF-4740-9D16-62A87E94454B}"/>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Mancinelli</dc:creator>
  <cp:keywords/>
  <dc:description/>
  <cp:lastModifiedBy>Martina Mancinelli</cp:lastModifiedBy>
  <cp:revision>1</cp:revision>
  <dcterms:created xsi:type="dcterms:W3CDTF">2025-06-18T07:12:00Z</dcterms:created>
  <dcterms:modified xsi:type="dcterms:W3CDTF">2025-06-18T07:12:00Z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0x01010040D6D0CBE15AFD438C5554FA9ECD1D96</vt:lpwstr>
  </property>
</Properties>
</file>